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74" w:rsidRPr="003F4774" w:rsidRDefault="003F4774" w:rsidP="003F477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F477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Познавательные</w:t>
      </w:r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7" w:tooltip="Редактировать раздел «Познавательные»" w:history="1"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править</w:t>
        </w:r>
      </w:hyperlink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8" w:tooltip="Редактировать раздел «Познавательные»" w:history="1">
        <w:proofErr w:type="gramStart"/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править</w:t>
        </w:r>
        <w:proofErr w:type="gramEnd"/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 xml:space="preserve"> код</w:t>
        </w:r>
      </w:hyperlink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9" w:tooltip="Ощущение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Ощущение</w:t>
        </w:r>
      </w:hyperlink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0" w:tooltip="Восприятие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Восприятие</w:t>
        </w:r>
      </w:hyperlink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1" w:tooltip="Представление (психология)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Представление</w:t>
        </w:r>
      </w:hyperlink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2" w:tooltip="Воображение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Воображение</w:t>
        </w:r>
      </w:hyperlink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3" w:tooltip="Память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Память</w:t>
        </w:r>
      </w:hyperlink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4" w:tooltip="Мышление (психология)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Мышление</w:t>
        </w:r>
      </w:hyperlink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5" w:tooltip="Внимание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Внимание</w:t>
        </w:r>
      </w:hyperlink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6" w:tooltip="Речь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Речь</w:t>
        </w:r>
      </w:hyperlink>
    </w:p>
    <w:p w:rsidR="003F4774" w:rsidRPr="003F4774" w:rsidRDefault="003F4774" w:rsidP="003F4774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17" w:tooltip="Рефлексия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Рефлексия</w:t>
        </w:r>
      </w:hyperlink>
    </w:p>
    <w:p w:rsidR="003F4774" w:rsidRPr="003F4774" w:rsidRDefault="003F4774" w:rsidP="003F477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hyperlink r:id="rId18" w:tooltip="Эмоциональный процесс" w:history="1">
        <w:r w:rsidRPr="003F4774">
          <w:rPr>
            <w:rFonts w:ascii="Arial" w:eastAsia="Times New Roman" w:hAnsi="Arial" w:cs="Arial"/>
            <w:b/>
            <w:bCs/>
            <w:color w:val="0645AD"/>
            <w:sz w:val="29"/>
            <w:szCs w:val="29"/>
            <w:lang w:eastAsia="ru-RU"/>
          </w:rPr>
          <w:t>Эмоциональные</w:t>
        </w:r>
      </w:hyperlink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19" w:tooltip="Редактировать раздел «Эмоциональные»" w:history="1"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править</w:t>
        </w:r>
      </w:hyperlink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0" w:tooltip="Редактировать раздел «Эмоциональные»" w:history="1">
        <w:proofErr w:type="gramStart"/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править</w:t>
        </w:r>
        <w:proofErr w:type="gramEnd"/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 xml:space="preserve"> код</w:t>
        </w:r>
      </w:hyperlink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F4774" w:rsidRPr="003F4774" w:rsidRDefault="003F4774" w:rsidP="003F477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1" w:tooltip="" w:history="1">
        <w:r w:rsidRPr="003F4774">
          <w:rPr>
            <w:rFonts w:ascii="Arial" w:eastAsia="Times New Roman" w:hAnsi="Arial" w:cs="Arial"/>
            <w:color w:val="FAA700"/>
            <w:sz w:val="21"/>
            <w:szCs w:val="21"/>
            <w:u w:val="single"/>
            <w:lang w:eastAsia="ru-RU"/>
          </w:rPr>
          <w:t>Эмоции</w:t>
        </w:r>
      </w:hyperlink>
    </w:p>
    <w:p w:rsidR="003F4774" w:rsidRPr="003F4774" w:rsidRDefault="003F4774" w:rsidP="003F477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2" w:tooltip="Чувства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Чувства</w:t>
        </w:r>
      </w:hyperlink>
    </w:p>
    <w:p w:rsidR="003F4774" w:rsidRPr="003F4774" w:rsidRDefault="003F4774" w:rsidP="003F477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3" w:tooltip="Аффект (психология)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Аффекты</w:t>
        </w:r>
      </w:hyperlink>
    </w:p>
    <w:p w:rsidR="003F4774" w:rsidRPr="003F4774" w:rsidRDefault="003F4774" w:rsidP="003F4774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4" w:tooltip="Стресс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Стресс</w:t>
        </w:r>
      </w:hyperlink>
    </w:p>
    <w:p w:rsidR="003F4774" w:rsidRPr="003F4774" w:rsidRDefault="003F4774" w:rsidP="003F4774">
      <w:pPr>
        <w:shd w:val="clear" w:color="auto" w:fill="FFFFFF"/>
        <w:spacing w:before="72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</w:pPr>
      <w:r w:rsidRPr="003F477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Волевые</w:t>
      </w:r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5" w:tooltip="Редактировать раздел «Волевые»" w:history="1"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править</w:t>
        </w:r>
      </w:hyperlink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6" w:tooltip="Редактировать раздел «Волевые»" w:history="1">
        <w:proofErr w:type="gramStart"/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>править</w:t>
        </w:r>
        <w:proofErr w:type="gramEnd"/>
        <w:r w:rsidRPr="003F4774">
          <w:rPr>
            <w:rFonts w:ascii="Arial" w:eastAsia="Times New Roman" w:hAnsi="Arial" w:cs="Arial"/>
            <w:color w:val="0645AD"/>
            <w:sz w:val="24"/>
            <w:szCs w:val="24"/>
            <w:lang w:eastAsia="ru-RU"/>
          </w:rPr>
          <w:t xml:space="preserve"> код</w:t>
        </w:r>
      </w:hyperlink>
      <w:r w:rsidRPr="003F4774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3F4774" w:rsidRPr="003F4774" w:rsidRDefault="003F4774" w:rsidP="003F477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7" w:tooltip="Борьба мотивов (страница отсутствует)" w:history="1">
        <w:r w:rsidRPr="003F4774">
          <w:rPr>
            <w:rFonts w:ascii="Arial" w:eastAsia="Times New Roman" w:hAnsi="Arial" w:cs="Arial"/>
            <w:color w:val="BA0000"/>
            <w:sz w:val="21"/>
            <w:szCs w:val="21"/>
            <w:lang w:eastAsia="ru-RU"/>
          </w:rPr>
          <w:t>Борьба мотивов</w:t>
        </w:r>
      </w:hyperlink>
    </w:p>
    <w:p w:rsidR="003F4774" w:rsidRPr="003F4774" w:rsidRDefault="003F4774" w:rsidP="003F477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8" w:tooltip="Принятие решения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Принятие решения</w:t>
        </w:r>
      </w:hyperlink>
    </w:p>
    <w:p w:rsidR="003F4774" w:rsidRPr="003F4774" w:rsidRDefault="003F4774" w:rsidP="003F4774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eastAsia="ru-RU"/>
        </w:rPr>
      </w:pPr>
      <w:hyperlink r:id="rId29" w:tooltip="Постановка цели" w:history="1">
        <w:r w:rsidRPr="003F4774">
          <w:rPr>
            <w:rFonts w:ascii="Arial" w:eastAsia="Times New Roman" w:hAnsi="Arial" w:cs="Arial"/>
            <w:color w:val="0645AD"/>
            <w:sz w:val="21"/>
            <w:szCs w:val="21"/>
            <w:lang w:eastAsia="ru-RU"/>
          </w:rPr>
          <w:t>Постановка цели</w:t>
        </w:r>
      </w:hyperlink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lastRenderedPageBreak/>
        <w:t>Волевые психические процессы.</w:t>
      </w:r>
    </w:p>
    <w:p w:rsidR="003F4774" w:rsidRDefault="003F4774" w:rsidP="003F4774">
      <w:pPr>
        <w:pStyle w:val="a4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Волевые психические процессы и их функции.</w:t>
      </w:r>
    </w:p>
    <w:p w:rsidR="003F4774" w:rsidRDefault="003F4774" w:rsidP="003F4774">
      <w:pPr>
        <w:pStyle w:val="a4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Волевые качества личности.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Воля </w:t>
      </w:r>
      <w:r>
        <w:rPr>
          <w:rFonts w:ascii="Arial" w:hAnsi="Arial" w:cs="Arial"/>
          <w:color w:val="000000"/>
        </w:rPr>
        <w:t>– это психический процесс сознательного регулирования человеком своего поведения (деятельности и взаимодействий), связанного с преодолением внутренних и внешних препятствий.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Активизирующая</w:t>
      </w:r>
      <w:proofErr w:type="gramEnd"/>
      <w:r>
        <w:rPr>
          <w:rFonts w:ascii="Arial" w:hAnsi="Arial" w:cs="Arial"/>
          <w:color w:val="000000"/>
        </w:rPr>
        <w:t xml:space="preserve"> и тормозящие функции.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Части системы действий:</w:t>
      </w:r>
    </w:p>
    <w:p w:rsidR="003F4774" w:rsidRDefault="003F4774" w:rsidP="003F4774">
      <w:pPr>
        <w:pStyle w:val="a4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Ориентировочная</w:t>
      </w:r>
    </w:p>
    <w:p w:rsidR="003F4774" w:rsidRDefault="003F4774" w:rsidP="003F4774">
      <w:pPr>
        <w:pStyle w:val="a4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Исполнительная</w:t>
      </w:r>
    </w:p>
    <w:p w:rsidR="003F4774" w:rsidRDefault="003F4774" w:rsidP="003F4774">
      <w:pPr>
        <w:pStyle w:val="a4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Контрольная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Ориентировочная система деятельности</w:t>
      </w:r>
      <w:r>
        <w:rPr>
          <w:rFonts w:ascii="Arial" w:hAnsi="Arial" w:cs="Arial"/>
          <w:color w:val="000000"/>
        </w:rPr>
        <w:t> – система представлений индивида о цели, порядке её достижения и необходимых для этого средств.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Волевое усилие</w:t>
      </w:r>
      <w:r>
        <w:rPr>
          <w:rFonts w:ascii="Arial" w:hAnsi="Arial" w:cs="Arial"/>
          <w:color w:val="000000"/>
        </w:rPr>
        <w:t> – специфический процесс мобилизации психики (физические, интеллектуальные и моральные силы человека).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Простое волевое действие</w:t>
      </w:r>
    </w:p>
    <w:p w:rsidR="003F4774" w:rsidRDefault="003F4774" w:rsidP="003F4774">
      <w:pPr>
        <w:pStyle w:val="a4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мотив, совмещенный с целью</w:t>
      </w:r>
    </w:p>
    <w:p w:rsidR="003F4774" w:rsidRDefault="003F4774" w:rsidP="003F4774">
      <w:pPr>
        <w:pStyle w:val="a4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действия</w:t>
      </w:r>
    </w:p>
    <w:p w:rsidR="003F4774" w:rsidRDefault="003F4774" w:rsidP="003F4774">
      <w:pPr>
        <w:pStyle w:val="a4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оценка результата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Например</w:t>
      </w:r>
      <w:proofErr w:type="gramEnd"/>
      <w:r>
        <w:rPr>
          <w:rFonts w:ascii="Arial" w:hAnsi="Arial" w:cs="Arial"/>
          <w:color w:val="000000"/>
        </w:rPr>
        <w:t xml:space="preserve"> уступили машине дорогу.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Сложное волевое действие</w:t>
      </w:r>
    </w:p>
    <w:p w:rsidR="003F4774" w:rsidRDefault="003F4774" w:rsidP="003F4774">
      <w:pPr>
        <w:pStyle w:val="a4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определение цели и стремление достичь её</w:t>
      </w:r>
    </w:p>
    <w:p w:rsidR="003F4774" w:rsidRDefault="003F4774" w:rsidP="003F4774">
      <w:pPr>
        <w:pStyle w:val="a4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борьба мотивов и выбор</w:t>
      </w:r>
    </w:p>
    <w:p w:rsidR="003F4774" w:rsidRDefault="003F4774" w:rsidP="003F4774">
      <w:pPr>
        <w:pStyle w:val="a4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выбор способа и средств достижения цели</w:t>
      </w:r>
    </w:p>
    <w:p w:rsidR="003F4774" w:rsidRDefault="003F4774" w:rsidP="003F4774">
      <w:pPr>
        <w:pStyle w:val="a4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осуществление и корректировка принятого решения</w:t>
      </w:r>
    </w:p>
    <w:p w:rsidR="003F4774" w:rsidRDefault="003F4774" w:rsidP="003F4774">
      <w:pPr>
        <w:pStyle w:val="a4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оценка результатов и соотнесение их с достижением поставленной цели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Цель</w:t>
      </w:r>
      <w:r>
        <w:rPr>
          <w:rFonts w:ascii="Arial" w:hAnsi="Arial" w:cs="Arial"/>
          <w:color w:val="000000"/>
        </w:rPr>
        <w:t> – представляет желаемый результат действия.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Борьба мотивов</w:t>
      </w:r>
      <w:r>
        <w:rPr>
          <w:rFonts w:ascii="Arial" w:hAnsi="Arial" w:cs="Arial"/>
          <w:color w:val="000000"/>
        </w:rPr>
        <w:t> – представляет собой процесс определения наиболее значимого стимула волевого действия, направлена на повышение мотивации, служит показателем человека устанавливать связи, анализировать, выбирать желания, обусловленные теми или иными мотивами, и, в конечном счете, формулировать цель деятельности.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Выбор способа и средств достижения цели</w:t>
      </w:r>
      <w:r>
        <w:rPr>
          <w:rFonts w:ascii="Arial" w:hAnsi="Arial" w:cs="Arial"/>
          <w:color w:val="000000"/>
        </w:rPr>
        <w:t> – представляет собой процесс поиска и анализа возможностей достижения цели с использованием различных, имеющихся способов и средств, а также выбора альтернатив по заданным критериям.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Осуществление принятого решения</w:t>
      </w:r>
      <w:r>
        <w:rPr>
          <w:rFonts w:ascii="Arial" w:hAnsi="Arial" w:cs="Arial"/>
          <w:color w:val="000000"/>
        </w:rPr>
        <w:t> – связано с мобилизацией психики человека и требует значительных усилий для преодоления внешних и внутренних препятствий, возникающих в процессе реализации цели.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Корректировка деятельности</w:t>
      </w:r>
      <w:r>
        <w:rPr>
          <w:rFonts w:ascii="Arial" w:hAnsi="Arial" w:cs="Arial"/>
          <w:color w:val="000000"/>
        </w:rPr>
        <w:t> – производится на основе анализа промежуточных результатов и изменений во внешней и внутренней среде.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Оценка результатов действий</w:t>
      </w:r>
      <w:r>
        <w:rPr>
          <w:rFonts w:ascii="Arial" w:hAnsi="Arial" w:cs="Arial"/>
          <w:color w:val="000000"/>
        </w:rPr>
        <w:t> – происходит на основе степени удовлетворения соответствующей потребности, соответствия мотивам деятельности и всегда имеет эмоционально окрашенный компонент. Полученный результат оценивается как успешный, если он соответствует исходному по побуждению (мотиву)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Волевые психические процессы тесно связаны с психическими состояниями личности (устойчивые или неустойчивые) и психическими свойствами личности.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Волевые свойства личности: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Первичные волевые свойства личности (базовые)</w:t>
      </w:r>
    </w:p>
    <w:p w:rsidR="003F4774" w:rsidRDefault="003F4774" w:rsidP="003F4774">
      <w:pPr>
        <w:pStyle w:val="a4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сила воли</w:t>
      </w:r>
    </w:p>
    <w:p w:rsidR="003F4774" w:rsidRDefault="003F4774" w:rsidP="003F4774">
      <w:pPr>
        <w:pStyle w:val="a4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настойчивость</w:t>
      </w:r>
    </w:p>
    <w:p w:rsidR="003F4774" w:rsidRDefault="003F4774" w:rsidP="003F4774">
      <w:pPr>
        <w:pStyle w:val="a4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выдержка</w:t>
      </w:r>
    </w:p>
    <w:p w:rsidR="003F4774" w:rsidRDefault="003F4774" w:rsidP="003F4774">
      <w:pPr>
        <w:pStyle w:val="a4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энергичность</w:t>
      </w:r>
    </w:p>
    <w:p w:rsidR="003F4774" w:rsidRDefault="003F4774" w:rsidP="003F4774">
      <w:pPr>
        <w:pStyle w:val="a4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 др.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Вторичные волевые свойства личности (развиваемые)</w:t>
      </w:r>
    </w:p>
    <w:p w:rsidR="003F4774" w:rsidRDefault="003F4774" w:rsidP="003F4774">
      <w:pPr>
        <w:pStyle w:val="a4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решительность</w:t>
      </w:r>
    </w:p>
    <w:p w:rsidR="003F4774" w:rsidRDefault="003F4774" w:rsidP="003F4774">
      <w:pPr>
        <w:pStyle w:val="a4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смелость</w:t>
      </w:r>
    </w:p>
    <w:p w:rsidR="003F4774" w:rsidRDefault="003F4774" w:rsidP="003F4774">
      <w:pPr>
        <w:pStyle w:val="a4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самообладание</w:t>
      </w:r>
    </w:p>
    <w:p w:rsidR="003F4774" w:rsidRDefault="003F4774" w:rsidP="003F4774">
      <w:pPr>
        <w:pStyle w:val="a4"/>
        <w:numPr>
          <w:ilvl w:val="0"/>
          <w:numId w:val="9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уверенность в себе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Третичные волевые свойства личности (нравственные)</w:t>
      </w:r>
    </w:p>
    <w:p w:rsidR="003F4774" w:rsidRDefault="003F4774" w:rsidP="003F4774">
      <w:pPr>
        <w:pStyle w:val="a4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ответственность</w:t>
      </w:r>
    </w:p>
    <w:p w:rsidR="003F4774" w:rsidRDefault="003F4774" w:rsidP="003F4774">
      <w:pPr>
        <w:pStyle w:val="a4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дисциплинированность</w:t>
      </w:r>
    </w:p>
    <w:p w:rsidR="003F4774" w:rsidRDefault="003F4774" w:rsidP="003F4774">
      <w:pPr>
        <w:pStyle w:val="a4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принципиальность</w:t>
      </w:r>
    </w:p>
    <w:p w:rsidR="003F4774" w:rsidRDefault="003F4774" w:rsidP="003F4774">
      <w:pPr>
        <w:pStyle w:val="a4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обязательность</w:t>
      </w:r>
    </w:p>
    <w:p w:rsidR="003F4774" w:rsidRDefault="003F4774" w:rsidP="003F4774">
      <w:pPr>
        <w:pStyle w:val="a4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деловитость</w:t>
      </w:r>
    </w:p>
    <w:p w:rsidR="003F4774" w:rsidRDefault="003F4774" w:rsidP="003F4774">
      <w:pPr>
        <w:pStyle w:val="a4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инициативность</w:t>
      </w:r>
    </w:p>
    <w:p w:rsidR="003F4774" w:rsidRDefault="003F4774" w:rsidP="003F4774">
      <w:pPr>
        <w:pStyle w:val="a4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организованность</w:t>
      </w:r>
    </w:p>
    <w:p w:rsidR="003F4774" w:rsidRDefault="003F4774" w:rsidP="003F4774">
      <w:pPr>
        <w:pStyle w:val="a4"/>
        <w:numPr>
          <w:ilvl w:val="0"/>
          <w:numId w:val="10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исполнительность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Свобода личности – свобода воли.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+Человек не свободен от социальных условий. Но он </w:t>
      </w:r>
      <w:proofErr w:type="gramStart"/>
      <w:r>
        <w:rPr>
          <w:rFonts w:ascii="Arial" w:hAnsi="Arial" w:cs="Arial"/>
          <w:color w:val="000000"/>
        </w:rPr>
        <w:t>свободен</w:t>
      </w:r>
      <w:proofErr w:type="gramEnd"/>
      <w:r>
        <w:rPr>
          <w:rFonts w:ascii="Arial" w:hAnsi="Arial" w:cs="Arial"/>
          <w:color w:val="000000"/>
        </w:rPr>
        <w:t xml:space="preserve"> занять свою позицию по отношению к ним, поскольку эти условия не обуславливают его полностью. От него – в пределах его ограничений – зависит, сдастся ли он, уступит ли он условиям (В. </w:t>
      </w:r>
      <w:proofErr w:type="spellStart"/>
      <w:r>
        <w:rPr>
          <w:rFonts w:ascii="Arial" w:hAnsi="Arial" w:cs="Arial"/>
          <w:color w:val="000000"/>
        </w:rPr>
        <w:t>Франкл</w:t>
      </w:r>
      <w:proofErr w:type="spellEnd"/>
      <w:r>
        <w:rPr>
          <w:rFonts w:ascii="Arial" w:hAnsi="Arial" w:cs="Arial"/>
          <w:color w:val="000000"/>
        </w:rPr>
        <w:t xml:space="preserve">). В этом плане свобода – это когда человек сам должен решать, выбрать ли ему добро, или уступить злу (Ф.М. Достоевский). Однако свобода – это лишь одна сторона целостного феномена, позитивный аспект которого – быть ответственным. Свобода личности может перейти в </w:t>
      </w:r>
      <w:r>
        <w:rPr>
          <w:rFonts w:ascii="Arial" w:hAnsi="Arial" w:cs="Arial"/>
          <w:color w:val="000000"/>
        </w:rPr>
        <w:lastRenderedPageBreak/>
        <w:t xml:space="preserve">простой произвол, если она не переживается с точки зрения ответственности (В. </w:t>
      </w:r>
      <w:proofErr w:type="spellStart"/>
      <w:r>
        <w:rPr>
          <w:rFonts w:ascii="Arial" w:hAnsi="Arial" w:cs="Arial"/>
          <w:color w:val="000000"/>
        </w:rPr>
        <w:t>Франкл</w:t>
      </w:r>
      <w:proofErr w:type="spellEnd"/>
      <w:r>
        <w:rPr>
          <w:rFonts w:ascii="Arial" w:hAnsi="Arial" w:cs="Arial"/>
          <w:color w:val="000000"/>
        </w:rPr>
        <w:t>). Человек обречен на свободу и, вместе с тем, не может уйти от ответственности</w:t>
      </w:r>
      <w:proofErr w:type="gramStart"/>
      <w:r>
        <w:rPr>
          <w:rFonts w:ascii="Arial" w:hAnsi="Arial" w:cs="Arial"/>
          <w:color w:val="000000"/>
        </w:rPr>
        <w:t>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и</w:t>
      </w:r>
      <w:proofErr w:type="gramEnd"/>
      <w:r>
        <w:rPr>
          <w:rFonts w:ascii="Arial" w:hAnsi="Arial" w:cs="Arial"/>
          <w:color w:val="000000"/>
        </w:rPr>
        <w:t>ное дело, что для многих людей спокойствие оказывается дороже свободного выбора между добром и злом, и поэтому они с готовностью «списывают» свои грехи на «объективные условия» - несовершенство общества, плохих воспитателей, неблагополучной семье, в которой они выросли и т.д.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Словарь терминов: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Воля </w:t>
      </w:r>
      <w:r>
        <w:rPr>
          <w:rFonts w:ascii="Arial" w:hAnsi="Arial" w:cs="Arial"/>
          <w:color w:val="000000"/>
        </w:rPr>
        <w:t>– это психический процесс сознательного регулирования человеком своего поведения (деятельности и взаимодействий), связанного с преодолением внутренних и внешних препятствий.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Ориентировочная система деятельности</w:t>
      </w:r>
      <w:r>
        <w:rPr>
          <w:rFonts w:ascii="Arial" w:hAnsi="Arial" w:cs="Arial"/>
          <w:color w:val="000000"/>
        </w:rPr>
        <w:t> – система представлений индивида о цели, порядке её достижения и необходимых для этого средств.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Волевое усилие</w:t>
      </w:r>
      <w:r>
        <w:rPr>
          <w:rFonts w:ascii="Arial" w:hAnsi="Arial" w:cs="Arial"/>
          <w:color w:val="000000"/>
        </w:rPr>
        <w:t> – специфический процесс мобилизации психики (физические, интеллектуальные и моральные силы человека).</w:t>
      </w:r>
    </w:p>
    <w:p w:rsidR="003F4774" w:rsidRDefault="003F4774" w:rsidP="003F4774">
      <w:pPr>
        <w:pStyle w:val="a4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Онтогене́з</w:t>
      </w:r>
      <w:proofErr w:type="spellEnd"/>
      <w:proofErr w:type="gramEnd"/>
      <w:r>
        <w:rPr>
          <w:rFonts w:ascii="Arial" w:hAnsi="Arial" w:cs="Arial"/>
          <w:color w:val="000000"/>
        </w:rPr>
        <w:t> (от греч. </w:t>
      </w:r>
      <w:proofErr w:type="spellStart"/>
      <w:r>
        <w:rPr>
          <w:rFonts w:ascii="Arial" w:hAnsi="Arial" w:cs="Arial"/>
          <w:color w:val="000000"/>
        </w:rPr>
        <w:t>οντογένεση</w:t>
      </w:r>
      <w:proofErr w:type="spellEnd"/>
      <w:r>
        <w:rPr>
          <w:rFonts w:ascii="Arial" w:hAnsi="Arial" w:cs="Arial"/>
          <w:color w:val="000000"/>
        </w:rPr>
        <w:t xml:space="preserve">: </w:t>
      </w:r>
      <w:proofErr w:type="spellStart"/>
      <w:r>
        <w:rPr>
          <w:rFonts w:ascii="Arial" w:hAnsi="Arial" w:cs="Arial"/>
          <w:color w:val="000000"/>
        </w:rPr>
        <w:t>ον</w:t>
      </w:r>
      <w:proofErr w:type="spellEnd"/>
      <w:r>
        <w:rPr>
          <w:rFonts w:ascii="Arial" w:hAnsi="Arial" w:cs="Arial"/>
          <w:color w:val="000000"/>
        </w:rPr>
        <w:t xml:space="preserve"> — существо и </w:t>
      </w:r>
      <w:proofErr w:type="spellStart"/>
      <w:r>
        <w:rPr>
          <w:rFonts w:ascii="Arial" w:hAnsi="Arial" w:cs="Arial"/>
          <w:color w:val="000000"/>
        </w:rPr>
        <w:t>γένεση</w:t>
      </w:r>
      <w:proofErr w:type="spellEnd"/>
      <w:r>
        <w:rPr>
          <w:rFonts w:ascii="Arial" w:hAnsi="Arial" w:cs="Arial"/>
          <w:color w:val="000000"/>
        </w:rPr>
        <w:t> — происхождение, рождение) — индивидуальное развитие организма от оплодотворения (при половом размножении) или от момента отделения от материнской особи (при бесполом размножении) до смерти.</w:t>
      </w:r>
    </w:p>
    <w:p w:rsidR="00997658" w:rsidRDefault="00997658"/>
    <w:sectPr w:rsidR="0099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846"/>
    <w:multiLevelType w:val="multilevel"/>
    <w:tmpl w:val="2E02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34029"/>
    <w:multiLevelType w:val="multilevel"/>
    <w:tmpl w:val="70AA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616D9"/>
    <w:multiLevelType w:val="multilevel"/>
    <w:tmpl w:val="72F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C1B68"/>
    <w:multiLevelType w:val="multilevel"/>
    <w:tmpl w:val="1A18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274E41"/>
    <w:multiLevelType w:val="multilevel"/>
    <w:tmpl w:val="8CC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AD45F3"/>
    <w:multiLevelType w:val="multilevel"/>
    <w:tmpl w:val="98D4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DD4226"/>
    <w:multiLevelType w:val="multilevel"/>
    <w:tmpl w:val="D4E0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A11A47"/>
    <w:multiLevelType w:val="multilevel"/>
    <w:tmpl w:val="9174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E718C9"/>
    <w:multiLevelType w:val="multilevel"/>
    <w:tmpl w:val="197E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1A3CE1"/>
    <w:multiLevelType w:val="multilevel"/>
    <w:tmpl w:val="A006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74"/>
    <w:rsid w:val="003F4774"/>
    <w:rsid w:val="009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F4774"/>
  </w:style>
  <w:style w:type="character" w:customStyle="1" w:styleId="mw-editsection">
    <w:name w:val="mw-editsection"/>
    <w:basedOn w:val="a0"/>
    <w:rsid w:val="003F4774"/>
  </w:style>
  <w:style w:type="character" w:customStyle="1" w:styleId="mw-editsection-bracket">
    <w:name w:val="mw-editsection-bracket"/>
    <w:basedOn w:val="a0"/>
    <w:rsid w:val="003F4774"/>
  </w:style>
  <w:style w:type="character" w:styleId="a3">
    <w:name w:val="Hyperlink"/>
    <w:basedOn w:val="a0"/>
    <w:uiPriority w:val="99"/>
    <w:semiHidden/>
    <w:unhideWhenUsed/>
    <w:rsid w:val="003F477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F4774"/>
  </w:style>
  <w:style w:type="paragraph" w:styleId="a4">
    <w:name w:val="Normal (Web)"/>
    <w:basedOn w:val="a"/>
    <w:uiPriority w:val="99"/>
    <w:semiHidden/>
    <w:unhideWhenUsed/>
    <w:rsid w:val="003F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7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7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47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3F4774"/>
  </w:style>
  <w:style w:type="character" w:customStyle="1" w:styleId="mw-editsection">
    <w:name w:val="mw-editsection"/>
    <w:basedOn w:val="a0"/>
    <w:rsid w:val="003F4774"/>
  </w:style>
  <w:style w:type="character" w:customStyle="1" w:styleId="mw-editsection-bracket">
    <w:name w:val="mw-editsection-bracket"/>
    <w:basedOn w:val="a0"/>
    <w:rsid w:val="003F4774"/>
  </w:style>
  <w:style w:type="character" w:styleId="a3">
    <w:name w:val="Hyperlink"/>
    <w:basedOn w:val="a0"/>
    <w:uiPriority w:val="99"/>
    <w:semiHidden/>
    <w:unhideWhenUsed/>
    <w:rsid w:val="003F4774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F4774"/>
  </w:style>
  <w:style w:type="paragraph" w:styleId="a4">
    <w:name w:val="Normal (Web)"/>
    <w:basedOn w:val="a"/>
    <w:uiPriority w:val="99"/>
    <w:semiHidden/>
    <w:unhideWhenUsed/>
    <w:rsid w:val="003F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7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F%D1%81%D0%B8%D1%85%D0%B8%D1%87%D0%B5%D1%81%D0%BA%D0%B8%D0%B5_%D0%BF%D1%80%D0%BE%D1%86%D0%B5%D1%81%D1%81%D1%8B&amp;action=edit&amp;section=2" TargetMode="External"/><Relationship Id="rId13" Type="http://schemas.openxmlformats.org/officeDocument/2006/relationships/hyperlink" Target="https://ru.wikipedia.org/wiki/%D0%9F%D0%B0%D0%BC%D1%8F%D1%82%D1%8C" TargetMode="External"/><Relationship Id="rId18" Type="http://schemas.openxmlformats.org/officeDocument/2006/relationships/hyperlink" Target="https://ru.wikipedia.org/wiki/%D0%AD%D0%BC%D0%BE%D1%86%D0%B8%D0%BE%D0%BD%D0%B0%D0%BB%D1%8C%D0%BD%D1%8B%D0%B9_%D0%BF%D1%80%D0%BE%D1%86%D0%B5%D1%81%D1%81" TargetMode="External"/><Relationship Id="rId26" Type="http://schemas.openxmlformats.org/officeDocument/2006/relationships/hyperlink" Target="https://ru.wikipedia.org/w/index.php?title=%D0%9F%D1%81%D0%B8%D1%85%D0%B8%D1%87%D0%B5%D1%81%D0%BA%D0%B8%D0%B5_%D0%BF%D1%80%D0%BE%D1%86%D0%B5%D1%81%D1%81%D1%8B&amp;action=edit&amp;section=4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D%D0%BC%D0%BE%D1%86%D0%B8%D0%B8" TargetMode="External"/><Relationship Id="rId7" Type="http://schemas.openxmlformats.org/officeDocument/2006/relationships/hyperlink" Target="https://ru.wikipedia.org/w/index.php?title=%D0%9F%D1%81%D0%B8%D1%85%D0%B8%D1%87%D0%B5%D1%81%D0%BA%D0%B8%D0%B5_%D0%BF%D1%80%D0%BE%D1%86%D0%B5%D1%81%D1%81%D1%8B&amp;veaction=edit&amp;section=2" TargetMode="External"/><Relationship Id="rId12" Type="http://schemas.openxmlformats.org/officeDocument/2006/relationships/hyperlink" Target="https://ru.wikipedia.org/wiki/%D0%92%D0%BE%D0%BE%D0%B1%D1%80%D0%B0%D0%B6%D0%B5%D0%BD%D0%B8%D0%B5" TargetMode="External"/><Relationship Id="rId17" Type="http://schemas.openxmlformats.org/officeDocument/2006/relationships/hyperlink" Target="https://ru.wikipedia.org/wiki/%D0%A0%D0%B5%D1%84%D0%BB%D0%B5%D0%BA%D1%81%D0%B8%D1%8F" TargetMode="External"/><Relationship Id="rId25" Type="http://schemas.openxmlformats.org/officeDocument/2006/relationships/hyperlink" Target="https://ru.wikipedia.org/w/index.php?title=%D0%9F%D1%81%D0%B8%D1%85%D0%B8%D1%87%D0%B5%D1%81%D0%BA%D0%B8%D0%B5_%D0%BF%D1%80%D0%BE%D1%86%D0%B5%D1%81%D1%81%D1%8B&amp;veaction=edit&amp;section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0%D0%B5%D1%87%D1%8C" TargetMode="External"/><Relationship Id="rId20" Type="http://schemas.openxmlformats.org/officeDocument/2006/relationships/hyperlink" Target="https://ru.wikipedia.org/w/index.php?title=%D0%9F%D1%81%D0%B8%D1%85%D0%B8%D1%87%D0%B5%D1%81%D0%BA%D0%B8%D0%B5_%D0%BF%D1%80%D0%BE%D1%86%D0%B5%D1%81%D1%81%D1%8B&amp;action=edit&amp;section=3" TargetMode="External"/><Relationship Id="rId29" Type="http://schemas.openxmlformats.org/officeDocument/2006/relationships/hyperlink" Target="https://ru.wikipedia.org/wiki/%D0%9F%D0%BE%D1%81%D1%82%D0%B0%D0%BD%D0%BE%D0%B2%D0%BA%D0%B0_%D1%86%D0%B5%D0%BB%D0%B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F%D1%80%D0%B5%D0%B4%D1%81%D1%82%D0%B0%D0%B2%D0%BB%D0%B5%D0%BD%D0%B8%D0%B5_(%D0%BF%D1%81%D0%B8%D1%85%D0%BE%D0%BB%D0%BE%D0%B3%D0%B8%D1%8F)" TargetMode="External"/><Relationship Id="rId24" Type="http://schemas.openxmlformats.org/officeDocument/2006/relationships/hyperlink" Target="https://ru.wikipedia.org/wiki/%D0%A1%D1%82%D1%80%D0%B5%D1%81%D1%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0%BD%D0%B8%D0%BC%D0%B0%D0%BD%D0%B8%D0%B5" TargetMode="External"/><Relationship Id="rId23" Type="http://schemas.openxmlformats.org/officeDocument/2006/relationships/hyperlink" Target="https://ru.wikipedia.org/wiki/%D0%90%D1%84%D1%84%D0%B5%D0%BA%D1%82_(%D0%BF%D1%81%D0%B8%D1%85%D0%BE%D0%BB%D0%BE%D0%B3%D0%B8%D1%8F)" TargetMode="External"/><Relationship Id="rId28" Type="http://schemas.openxmlformats.org/officeDocument/2006/relationships/hyperlink" Target="https://ru.wikipedia.org/wiki/%D0%9F%D1%80%D0%B8%D0%BD%D1%8F%D1%82%D0%B8%D0%B5_%D1%80%D0%B5%D1%88%D0%B5%D0%BD%D0%B8%D1%8F" TargetMode="External"/><Relationship Id="rId10" Type="http://schemas.openxmlformats.org/officeDocument/2006/relationships/hyperlink" Target="https://ru.wikipedia.org/wiki/%D0%92%D0%BE%D1%81%D0%BF%D1%80%D0%B8%D1%8F%D1%82%D0%B8%D0%B5" TargetMode="External"/><Relationship Id="rId19" Type="http://schemas.openxmlformats.org/officeDocument/2006/relationships/hyperlink" Target="https://ru.wikipedia.org/w/index.php?title=%D0%9F%D1%81%D0%B8%D1%85%D0%B8%D1%87%D0%B5%D1%81%D0%BA%D0%B8%D0%B5_%D0%BF%D1%80%D0%BE%D1%86%D0%B5%D1%81%D1%81%D1%8B&amp;veaction=edit&amp;section=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E%D1%89%D1%83%D1%89%D0%B5%D0%BD%D0%B8%D0%B5" TargetMode="External"/><Relationship Id="rId14" Type="http://schemas.openxmlformats.org/officeDocument/2006/relationships/hyperlink" Target="https://ru.wikipedia.org/wiki/%D0%9C%D1%8B%D1%88%D0%BB%D0%B5%D0%BD%D0%B8%D0%B5_(%D0%BF%D1%81%D0%B8%D1%85%D0%BE%D0%BB%D0%BE%D0%B3%D0%B8%D1%8F)" TargetMode="External"/><Relationship Id="rId22" Type="http://schemas.openxmlformats.org/officeDocument/2006/relationships/hyperlink" Target="https://ru.wikipedia.org/wiki/%D0%A7%D1%83%D0%B2%D1%81%D1%82%D0%B2%D0%B0" TargetMode="External"/><Relationship Id="rId27" Type="http://schemas.openxmlformats.org/officeDocument/2006/relationships/hyperlink" Target="https://ru.wikipedia.org/w/index.php?title=%D0%91%D0%BE%D1%80%D1%8C%D0%B1%D0%B0_%D0%BC%D0%BE%D1%82%D0%B8%D0%B2%D0%BE%D0%B2&amp;action=edit&amp;redlink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6FD6C-5684-4F1D-ADF6-FB61BFE8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2021-10-14T17:45:00Z</cp:lastPrinted>
  <dcterms:created xsi:type="dcterms:W3CDTF">2021-10-14T17:39:00Z</dcterms:created>
  <dcterms:modified xsi:type="dcterms:W3CDTF">2021-10-14T17:48:00Z</dcterms:modified>
</cp:coreProperties>
</file>