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Глава 3. Профессиональная компетентность педагога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Понятие о профессиональной компетентности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Структура профессиональной компетентности педагога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Содержание теоретической готовности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Содержание практической готовности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Профессиональная компетентность и педагогическое мастерство</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1. Понятие о профессиональной компетентности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Педагогическая профессия, как мы уже отмечали, является одновременно преобразующей и управляющей. А для того чтобы управлять развитием личности, нужно быть компетентным. Понятие профессиональной компетентности </w:t>
      </w:r>
      <w:proofErr w:type="gramStart"/>
      <w:r>
        <w:rPr>
          <w:rFonts w:ascii="Georgia" w:hAnsi="Georgia"/>
          <w:color w:val="000000"/>
        </w:rPr>
        <w:t>педагога</w:t>
      </w:r>
      <w:proofErr w:type="gramEnd"/>
      <w:r>
        <w:rPr>
          <w:rFonts w:ascii="Georgia" w:hAnsi="Georgia"/>
          <w:color w:val="000000"/>
        </w:rPr>
        <w:t xml:space="preserve"> поэтому выражает единство его теоретической и практической готовности к осуществлению педагогической деятельности и характеризует его профессионализм.</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Содержание подготовки педагога той или иной специальности представлено в квалификационной характеристике — нормативной модели компетентности педагога, отображающей научно обоснованный состав профессиональных знаний, умений и навыков. Квалификационная характеристика — это, по существу, свод обобщенных требований к учителю на уровне его теоретического и практического опыта.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 общем виде психолого-педагогические знания определены учебными программами. Психолого-педагогическая подготовленность заключает в себе знание методологических основ и категорий педагогики; закономерностей социализации и развития личности; сущности, целей и технологий воспитания и обучения;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законов возрастного анатомо-физиологического и психического развития детей, подростков, юношества. Она — основа гуманистически ориентированного мышления учителя-воспитателя.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Психолого-педагогические и специальные (по предмету) знания — необходимое, но отнюдь не достаточное условие профессиональной компетентности. Многие из них, в частности теоретико-практические и методические знания, являются предпосылкой интеллектуальных и практических умений и навыков.</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Педагогическое умение — это совокупность последовательно развертывающихся действий, часть из которых может быть автоматизирована (навыки), основанных на теоретических знаниях и направленных на решение задач развития гармоничной личности. Такое понимание сущности педагогических умений подчеркивает ведущую роль теоретических </w:t>
      </w:r>
      <w:proofErr w:type="gramStart"/>
      <w:r>
        <w:rPr>
          <w:rFonts w:ascii="Georgia" w:hAnsi="Georgia"/>
          <w:color w:val="000000"/>
        </w:rPr>
        <w:t>знаний</w:t>
      </w:r>
      <w:proofErr w:type="gramEnd"/>
      <w:r>
        <w:rPr>
          <w:rFonts w:ascii="Georgia" w:hAnsi="Georgia"/>
          <w:color w:val="000000"/>
        </w:rPr>
        <w:t xml:space="preserve"> в формировании практической готовности будущих учителей, единство теоретической и практической подготовки, многоуровневый характер педагогических умений (от </w:t>
      </w:r>
      <w:proofErr w:type="spellStart"/>
      <w:r>
        <w:rPr>
          <w:rFonts w:ascii="Georgia" w:hAnsi="Georgia"/>
          <w:color w:val="000000"/>
        </w:rPr>
        <w:t>репродуктивого</w:t>
      </w:r>
      <w:proofErr w:type="spellEnd"/>
      <w:r>
        <w:rPr>
          <w:rFonts w:ascii="Georgia" w:hAnsi="Georgia"/>
          <w:color w:val="000000"/>
        </w:rPr>
        <w:t xml:space="preserve"> до творческого) и возможность их совершенствования путем автоматизации отдельных действий.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Наконец, данное понимание сущности педагогического умения позволяет понять его внутреннюю структуру, т.е. взаимообусловленную связь действий (компонентов умения) как относительно самостоятельных частных умений. Это в свою очередь открывает возможность как для объединения множества педагогических умений по разным основаниям, так и для условного их разложения в практических целях. Например, умение "провести беседу" может быть разложено на части: определить тему, наиболее адекватно отражающую интересы, потребности учащихся и в то же время учитывающую ведущие воспитательные задачи, стоящие перед классом; отобрать содержание, выбрать формы, методы и средства воспитания с учетом возраста воспитанников и конкретных условий; составить план (план-конспект) и т.д. Точно так же можно разложить любое другое умение.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2. Структура профессиональной компетентности педагога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Структура профессиональной компетентности учителя может быть раскрыта через педагогические умения.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Модель профессиональной готовности целесообразно строить от наиболее </w:t>
      </w:r>
      <w:proofErr w:type="gramStart"/>
      <w:r>
        <w:rPr>
          <w:rFonts w:ascii="Georgia" w:hAnsi="Georgia"/>
          <w:color w:val="000000"/>
        </w:rPr>
        <w:t>общих</w:t>
      </w:r>
      <w:proofErr w:type="gramEnd"/>
      <w:r>
        <w:rPr>
          <w:rFonts w:ascii="Georgia" w:hAnsi="Georgia"/>
          <w:color w:val="000000"/>
        </w:rPr>
        <w:t xml:space="preserve"> к частным умениям. Таким наиболее общим умением является умение педагогически мыслить и действовать, теснейшим образом связанное с умением подвергать факты и явления теоретическому анализу. Объединяет эти два крайне важных умения то, что в их основе лежит процесс перехода от конкретного к </w:t>
      </w:r>
      <w:proofErr w:type="gramStart"/>
      <w:r>
        <w:rPr>
          <w:rFonts w:ascii="Georgia" w:hAnsi="Georgia"/>
          <w:color w:val="000000"/>
        </w:rPr>
        <w:t>абстрактному</w:t>
      </w:r>
      <w:proofErr w:type="gramEnd"/>
      <w:r>
        <w:rPr>
          <w:rFonts w:ascii="Georgia" w:hAnsi="Georgia"/>
          <w:color w:val="000000"/>
        </w:rPr>
        <w:t xml:space="preserve">, который может протекать на интуитивном, эмпирическом и теоретическом уровнях. Доведение умения до теоретического уровня анализа — одна из важнейших задач обучения будущих учителей педагогическому мастерству. В идеале полное соответствие учителя требованиям квалификационной характеристики означает </w:t>
      </w:r>
      <w:proofErr w:type="spellStart"/>
      <w:r>
        <w:rPr>
          <w:rFonts w:ascii="Georgia" w:hAnsi="Georgia"/>
          <w:color w:val="000000"/>
        </w:rPr>
        <w:t>сформированность</w:t>
      </w:r>
      <w:proofErr w:type="spellEnd"/>
      <w:r>
        <w:rPr>
          <w:rFonts w:ascii="Georgia" w:hAnsi="Georgia"/>
          <w:color w:val="000000"/>
        </w:rPr>
        <w:t xml:space="preserve"> интегрирующего в себе всю совокупность педагогических умений умения педагогически мыслить и действовать.</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Вне зависимости от уровня обобщенности педагогической задачи законченный цикл ее решения сводится к триаде "мыслить — действовать — мыслить" и совпадает с компонентами педагогической деятельности и соответствующими им умениями. В результате модель профессиональной компетентности учителя выступает как единство его теоретической и практической готовности. Педагогические умения здесь объединены в четыре группы.</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1. Умения "переводить" содержание объективного процесса воспитания в конкретные педагогические задачи: изучение личности и коллектива для определения уровня их подготовленности к активному овладению новыми знаниями и проектирование на этой основе развития коллектива и отдельных учащихся; выделение комплекса образовательных, воспитательных и развивающих задач, их конкретизация и определение доминирующей задачи.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2. Умения построить и привести в движение логически завершенную педагогическую систему: комплексное планирование образовательно-воспитательных задач; обоснованный отбор содержания образовательного процесса; оптимальный выбор форм, методов и средств его организации.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3. Умения выделять и устанавливать взаимосвязи между компонентами и факторами воспитания, приводить их в действие: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создание необходимых условий (материальных, морально-психологических, организационных, гигиенических и др.); активизация личности школьника, развитие его деятельности, превращающей его из объекта в субъект воспитания; организация и развитие совместной деятельности; обеспечение связи школы со средой, регулирование внешних непрограммируемых воздействий.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4. Умения учета и оценки результатов педагогической деятельности: самоанализ и анализ образовательного процесса и результатов деятельности учителя; определение нового комплекса доминирующих и подчиненных педагогических задач.</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3. Содержание теоретической готовности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Содержание теоретической готовности учителя нередко понимается лишь как определенная совокупность психолого-педагогических и специальных знаний. Но формирование знаний, как уже отмечалось, не самоцель. Знания, лежащие в структуре опыта учителя мертвым грузом, не будучи к тому же сведенными в систему, остаются никому не нужным достоянием. Вот почему необходимо обращение к формам проявления теоретической готовности. Таковой является теоретическая деятельность, в свою </w:t>
      </w:r>
      <w:proofErr w:type="gramStart"/>
      <w:r>
        <w:rPr>
          <w:rFonts w:ascii="Georgia" w:hAnsi="Georgia"/>
          <w:color w:val="000000"/>
        </w:rPr>
        <w:t>очередь</w:t>
      </w:r>
      <w:proofErr w:type="gramEnd"/>
      <w:r>
        <w:rPr>
          <w:rFonts w:ascii="Georgia" w:hAnsi="Georgia"/>
          <w:color w:val="000000"/>
        </w:rPr>
        <w:t xml:space="preserve"> проявляющаяся в обобщенном умении педагогически мыслить, которое предполагает наличие у учителя аналитических, прогностических, проективных, а также рефлексивных умений.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Адекватный — равный, вполне соответствующий, тождественный.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Аналитические умения. </w:t>
      </w:r>
      <w:proofErr w:type="spellStart"/>
      <w:r>
        <w:rPr>
          <w:rFonts w:ascii="Georgia" w:hAnsi="Georgia"/>
          <w:color w:val="000000"/>
        </w:rPr>
        <w:t>Сформированность</w:t>
      </w:r>
      <w:proofErr w:type="spellEnd"/>
      <w:r>
        <w:rPr>
          <w:rFonts w:ascii="Georgia" w:hAnsi="Georgia"/>
          <w:color w:val="000000"/>
        </w:rPr>
        <w:t xml:space="preserve"> аналитических умений — один из критериев педагогического мастерства, ибо с их помощью извлекаются знания из практики. Именно через аналитические умения проявляется обобщенное умение педагогически мыслить. Такое умение состоит из ряда частных умений: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расчленять педагогические явления на составляющие элементы (условия, причины, мотивы, стимулы, средства, формы проявления и пр.);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осмысливать каждую часть в связи с целым и во взаимодействии с ведущими сторонами;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находить в теории обучения и воспитания идеи, выводы, закономерности, адекватные логике рассматриваемого явления;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правильно диагностировать педагогическое явление;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находить основную педагогическую задачу (проблему) и способы ее оптимального решения.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Теоретический анализ фактов и явлений заключает в себе: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вычленение факта или явления, его обособление от других фактов и явлений; установление состава элементов данного факта или явления; раскрытие содержания и выделение роли каждого из элементов данной структуры; проникновение в процесс развития целостного явления; определение места данного явления в образовательном процессе.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Под педагогическим фактом здесь понимается тот или иной тип воспитательного отношения, а под педагогическим явлением — результат взаимодействия таких форм действительности, как событие, происшедшее в жизни ученика, действия педагога на основе анализа этого события в соответствии с поставленной им задачей, действия учащихся и педагогический результат действий учителя.</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Антиципацня</w:t>
      </w:r>
      <w:proofErr w:type="spellEnd"/>
      <w:r>
        <w:rPr>
          <w:rFonts w:ascii="Georgia" w:hAnsi="Georgia"/>
          <w:color w:val="000000"/>
        </w:rPr>
        <w:t xml:space="preserve"> — представление предмета, явления, результата действия и т.п. в </w:t>
      </w:r>
      <w:proofErr w:type="spellStart"/>
      <w:proofErr w:type="gramStart"/>
      <w:r>
        <w:rPr>
          <w:rFonts w:ascii="Georgia" w:hAnsi="Georgia"/>
          <w:color w:val="000000"/>
        </w:rPr>
        <w:t>с'ознании</w:t>
      </w:r>
      <w:proofErr w:type="spellEnd"/>
      <w:proofErr w:type="gramEnd"/>
      <w:r>
        <w:rPr>
          <w:rFonts w:ascii="Georgia" w:hAnsi="Georgia"/>
          <w:color w:val="000000"/>
        </w:rPr>
        <w:t xml:space="preserve"> человека еще до того, как они будут реально восприняты или осуществлены.</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Прогностические умения. </w:t>
      </w:r>
      <w:proofErr w:type="gramStart"/>
      <w:r>
        <w:rPr>
          <w:rFonts w:ascii="Georgia" w:hAnsi="Georgia"/>
          <w:color w:val="000000"/>
        </w:rPr>
        <w:t>Управление социальными процессами, каким является и образовательный, всегда предполагает ориентацию на четко представленный в сознании субъекта управления конечный результат (предвосхищенная цель).</w:t>
      </w:r>
      <w:proofErr w:type="gramEnd"/>
      <w:r>
        <w:rPr>
          <w:rFonts w:ascii="Georgia" w:hAnsi="Georgia"/>
          <w:color w:val="000000"/>
        </w:rPr>
        <w:t xml:space="preserve"> Основу для целеполагания и поиска возможных путей решения педагогической задачи создает анализ педагогической ситуации. Взаимосвязь анализа педагогической ситуации и целеполагания в педагогической деятельности ограничена. Тем не </w:t>
      </w:r>
      <w:proofErr w:type="gramStart"/>
      <w:r>
        <w:rPr>
          <w:rFonts w:ascii="Georgia" w:hAnsi="Georgia"/>
          <w:color w:val="000000"/>
        </w:rPr>
        <w:t>менее</w:t>
      </w:r>
      <w:proofErr w:type="gramEnd"/>
      <w:r>
        <w:rPr>
          <w:rFonts w:ascii="Georgia" w:hAnsi="Georgia"/>
          <w:color w:val="000000"/>
        </w:rPr>
        <w:t xml:space="preserve"> успех целеполагания зависит не только от результатов аналитической деятельности. Во многом он предопределяется способностью к антиципации. Наличие этой профессионально значимой способности всегда характеризовало педагогов-мастеров. </w:t>
      </w:r>
      <w:proofErr w:type="spellStart"/>
      <w:r>
        <w:rPr>
          <w:rFonts w:ascii="Georgia" w:hAnsi="Georgia"/>
          <w:color w:val="000000"/>
        </w:rPr>
        <w:t>А.С.Макаренко</w:t>
      </w:r>
      <w:proofErr w:type="spellEnd"/>
      <w:r>
        <w:rPr>
          <w:rFonts w:ascii="Georgia" w:hAnsi="Georgia"/>
          <w:color w:val="000000"/>
        </w:rPr>
        <w:t xml:space="preserve"> в полной мере был наделен этой способностью. Он писал, обобщая свой опыт: </w:t>
      </w:r>
      <w:proofErr w:type="gramStart"/>
      <w:r>
        <w:rPr>
          <w:rFonts w:ascii="Georgia" w:hAnsi="Georgia"/>
          <w:color w:val="000000"/>
        </w:rPr>
        <w:t>"Мой глаз в то время был уже достаточно набит, и я умел с первого взгляда по внешним признакам, по неуловимым гримасам физиономии, по голосу, по походке, еще по каким-то мельчайшим завиткам личности, может быть даже по запаху, сравнительно точно предсказать, какая продукция может получиться в каждом отдельном случае из этого сырья".</w:t>
      </w:r>
      <w:proofErr w:type="gramEnd"/>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Педагогическое прогнозирование, осуществляемое на научной основе, опирается на знания сущности и логики педагогического процесса, закономерностей возрастного и индивидуального развития учащихся. Состав прогностических умений можно представить следующим образом: выдвижение педагогических целей и задач, отбор способов достижения педагогических целей, предвидение результата, возможных отклонений и нежелательных явлений, определение этапов (или стадий) педагогического процесса, распределение времени, планирование совместно с учащимися жизнедеятельности.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 зависимости от объекта прогнозирования прогностические умения можно объединить в три группы:</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прогнозирование развития коллектива: динамики его структуры, развития системы взаимоотношений, изменения положения актива и отдельных учащихся в системе взаимоотношений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прогнозирование развития личности: ее личностно-деловых качеств, чувств, воли и поведения, возможных отклонений в развитии личности, трудностей в установлении взаимоотношений со сверстниками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прогнозирование педагогического процесса: образовательных, воспитательных и развивающих возможностей учебного материала, затруднений учащихся в учении и других видах деятельности;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результатов применения тех или иных методов, приемов и средств обучения и воспитания и т.п.</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Экстраполяромние</w:t>
      </w:r>
      <w:proofErr w:type="spellEnd"/>
      <w:r>
        <w:rPr>
          <w:rFonts w:ascii="Georgia" w:hAnsi="Georgia"/>
          <w:color w:val="000000"/>
        </w:rPr>
        <w:t xml:space="preserve"> — распространение каких-либо понятий (явлений), относящихся к какой-либо определенной области, на другую область.</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Педагогическое прогнозирование требует от учителя овладения такими прогностическими методами, как моделирование, выдвижение гипотез, мысленный эксперимент, экстраполирование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Проективные умения. Триада "анализ — прогноз — проект" предполагает выделение специальной группы умений, проявляющихся в материализации результатов педагогического прогнозирования в конкретных планах обучения и воспитания. Разработка проекта образовательно-воспитательной работы </w:t>
      </w:r>
      <w:proofErr w:type="gramStart"/>
      <w:r>
        <w:rPr>
          <w:rFonts w:ascii="Georgia" w:hAnsi="Georgia"/>
          <w:color w:val="000000"/>
        </w:rPr>
        <w:t>означает</w:t>
      </w:r>
      <w:proofErr w:type="gramEnd"/>
      <w:r>
        <w:rPr>
          <w:rFonts w:ascii="Georgia" w:hAnsi="Georgia"/>
          <w:color w:val="000000"/>
        </w:rPr>
        <w:t xml:space="preserve"> прежде всего перевод на педагогический язык целей обучения и воспитания, их максимальную конкретизацию и обоснование способов их поэтапной реализации. Следующим шагом является определение содержания и видов деятельности, осуществление которых учащимися обеспечит развитие прогнозируемых качеств и состояний. При этом важно предусмотреть сочетание различных видов деятельности и проведение специальных мероприятий в соответствии с поставленными задачами.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Планы образовательно-воспитательной работы могут быть перспективными и оперативными. </w:t>
      </w:r>
      <w:proofErr w:type="gramStart"/>
      <w:r>
        <w:rPr>
          <w:rFonts w:ascii="Georgia" w:hAnsi="Georgia"/>
          <w:color w:val="000000"/>
        </w:rPr>
        <w:t>К</w:t>
      </w:r>
      <w:proofErr w:type="gramEnd"/>
      <w:r>
        <w:rPr>
          <w:rFonts w:ascii="Georgia" w:hAnsi="Georgia"/>
          <w:color w:val="000000"/>
        </w:rPr>
        <w:t xml:space="preserve"> последним относятся планы уроков и воспитательных мероприятий.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Проективные умения включают:</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перевод цели и содержания образования и воспитания в конкретные педагогические задачи;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учет при определении педагогических задач и отборе содержания деятельности учащихся их потребностей и интересов, возможностей материальной базы, своего опыта и личностно-дело-</w:t>
      </w:r>
      <w:proofErr w:type="spellStart"/>
      <w:r>
        <w:rPr>
          <w:rFonts w:ascii="Georgia" w:hAnsi="Georgia"/>
          <w:color w:val="000000"/>
        </w:rPr>
        <w:t>вых</w:t>
      </w:r>
      <w:proofErr w:type="spellEnd"/>
      <w:r>
        <w:rPr>
          <w:rFonts w:ascii="Georgia" w:hAnsi="Georgia"/>
          <w:color w:val="000000"/>
        </w:rPr>
        <w:t xml:space="preserve"> качеств;</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определение комплекса доминирующих и подчиненных задач для каждого этапа педагогического процесса;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отбор видов деятельности, адекватных поставленным задачам, планирование системы совместных творческих дел;</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планирование индивидуальной работы с учащимися с целью преодоления имеющихся недостатков в развитии их способностей, творческих сил и дарований;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отбор содержания, форм, методов и средств педагогического процесса в их оптимальном сочетании;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планирование </w:t>
      </w:r>
      <w:proofErr w:type="gramStart"/>
      <w:r>
        <w:rPr>
          <w:rFonts w:ascii="Georgia" w:hAnsi="Georgia"/>
          <w:color w:val="000000"/>
        </w:rPr>
        <w:t>системы приемов стимулирования активности школьников</w:t>
      </w:r>
      <w:proofErr w:type="gramEnd"/>
      <w:r>
        <w:rPr>
          <w:rFonts w:ascii="Georgia" w:hAnsi="Georgia"/>
          <w:color w:val="000000"/>
        </w:rPr>
        <w:t xml:space="preserve"> и сдерживания негативных проявлений в их поведении;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планирование развития воспитательной среды и связей с родителями и общественностью.</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 xml:space="preserve">Оперативное планирование требует от педагога овладения целым рядом конкретных </w:t>
      </w:r>
      <w:proofErr w:type="spellStart"/>
      <w:r>
        <w:rPr>
          <w:rFonts w:ascii="Georgia" w:hAnsi="Georgia"/>
          <w:color w:val="000000"/>
        </w:rPr>
        <w:t>узкометодических</w:t>
      </w:r>
      <w:proofErr w:type="spellEnd"/>
      <w:r>
        <w:rPr>
          <w:rFonts w:ascii="Georgia" w:hAnsi="Georgia"/>
          <w:color w:val="000000"/>
        </w:rPr>
        <w:t xml:space="preserve"> умений.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Рефлексивные умения. Они имеют место при осуществлении педагогом контрольно-оценочной деятельности, направленной на себя. Ее обычно связывают лишь с завершающим этапом решения педагогической задачи, понимая как своеобразную процедуру по подведению итогов образовательно-воспитательной деятельности.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Рефлексы (от </w:t>
      </w:r>
      <w:proofErr w:type="spellStart"/>
      <w:r>
        <w:rPr>
          <w:rFonts w:ascii="Georgia" w:hAnsi="Georgia"/>
          <w:color w:val="000000"/>
        </w:rPr>
        <w:t>позднелат</w:t>
      </w:r>
      <w:proofErr w:type="spellEnd"/>
      <w:r>
        <w:rPr>
          <w:rFonts w:ascii="Georgia" w:hAnsi="Georgia"/>
          <w:color w:val="000000"/>
        </w:rPr>
        <w:t>.) — обращение назад, отражение; анализ собственных действий и состояний.</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Между тем известны различные виды контроля: контроль на основе соотнесения полученных результатов с заданными образцами; контроль на основе предполагаемых результатов действий, выполненных лишь в умственном плане; контроль на основе анализа готовых результатов фактически выполненных действий. Все они в равной мере имеют место в педагогической деятельности, хотя и рассредоточены по этапам решения педагогической задачи. Бесспорно, особого внимания заслуживает контроль на основе анализа уже полученных результатов и в первую очередь применительно к деятельности учителя-предметника. Для эффективного осуществления этого вида контроля педагог должен быть способен к рефлексии, позволяющей разумно и объективно анализировать свои суждения, поступки и в конечном итоге деятельность с точки зрения их соответствия замыслу и условиям.</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Экстенсивный</w:t>
      </w:r>
      <w:proofErr w:type="gramEnd"/>
      <w:r>
        <w:rPr>
          <w:rFonts w:ascii="Georgia" w:hAnsi="Georgia"/>
          <w:color w:val="000000"/>
        </w:rPr>
        <w:t xml:space="preserve"> — в противоположность интенсивному означает не качественное, а лишь количественное увеличение, расширение, распространение.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Признание рефлексии как специфической формы теоретической деятельности, направленной на осмысление своих собственных действий, позволяет говорить об особой группе педагогических умений — рефлексивных. Их выделение обусловлено рядом причин. Прежде </w:t>
      </w:r>
      <w:proofErr w:type="gramStart"/>
      <w:r>
        <w:rPr>
          <w:rFonts w:ascii="Georgia" w:hAnsi="Georgia"/>
          <w:color w:val="000000"/>
        </w:rPr>
        <w:t>всего</w:t>
      </w:r>
      <w:proofErr w:type="gramEnd"/>
      <w:r>
        <w:rPr>
          <w:rFonts w:ascii="Georgia" w:hAnsi="Georgia"/>
          <w:color w:val="000000"/>
        </w:rPr>
        <w:t xml:space="preserve"> тем обстоятельством, что анализ результатов педагогической деятельности без тщательного анализа условий их получения не может считаться нормой. Хорошо известно, что высокие результаты в педагогической деятельности могут быть получены как за счет существенного увеличения времени на решение образовательно-воспитательных задач, так и за счет перегрузки учащихся и учителей. Это так называемые экстенсивные пути повышения эффективности деятельности учителя. Но отрицательные результаты также могут иметь разные причины. Для педагога всегда очень важно установить, в какой мере как положительные, так и отрицательные результаты являются следствием его деятельности. Отсюда и необходимость в анализе собственной деятельности, который требует особых умений анализировать: правильность постановки целей, их "перевода" в конкретные задачи и адекватность комплекса решавшихся доминирующих и подчиненных задач исходным условиям; соответствие содержания деятельности воспитанников поставленным задачам; эффективность применявшихся методов, приемов и средств педагогической деятельности; </w:t>
      </w:r>
      <w:proofErr w:type="gramStart"/>
      <w:r>
        <w:rPr>
          <w:rFonts w:ascii="Georgia" w:hAnsi="Georgia"/>
          <w:color w:val="000000"/>
        </w:rPr>
        <w:t>соответствие применявшихся организационных форм возрастным особенностям учащихся, содержанию материала и т.п.; причины успехов и неудач, ошибок и затруднений в ходе реализации поставленных задач обучения и воспитания; опыт своей деятельности в его целостности и соответствии с выработанными наукой критериями и рекомендациями.</w:t>
      </w:r>
      <w:proofErr w:type="gramEnd"/>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lastRenderedPageBreak/>
        <w:t>Когнитивный</w:t>
      </w:r>
      <w:proofErr w:type="gramEnd"/>
      <w:r>
        <w:rPr>
          <w:rFonts w:ascii="Georgia" w:hAnsi="Georgia"/>
          <w:color w:val="000000"/>
        </w:rPr>
        <w:t xml:space="preserve"> — связанный с познанием.</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Рефлексия — это не просто знание или понимание субъектом педагогической деятельности самого себя, но и выяснение того, насколько и как другие (учащиеся, коллеги, родители) знают и понимают "рефлектирующего", его личностные особенности, эмоциональные реакции и когнитивные представления.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4. Содержание практической готовности учителя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Содержание практической готовности выражается во внешних (предметных) умениях, т.е. в действиях, которые можно наблюдать. К ним относятся организаторские и коммуникативные умения.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Актуализация — воспроизведение имеющихся у человека знаний, умений, навыков, различных форм поведения и эмоционального состояния, перевод их из потенциального состояния в актуальное действие.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Дидактика — часть педагогики, излагающая теоретические основы образования и обучения.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Организаторская деятельность педагога обеспечивает включение учащихся в различные виды деятельности и организацию деятельности коллектива, превращающей его из объекта в субъект воспитания. Особое значение организаторская деятельность приобретает в воспитательной работе. К организаторским умениям как общепедагогическим относят </w:t>
      </w:r>
      <w:proofErr w:type="gramStart"/>
      <w:r>
        <w:rPr>
          <w:rFonts w:ascii="Georgia" w:hAnsi="Georgia"/>
          <w:color w:val="000000"/>
        </w:rPr>
        <w:t>мобилизационные</w:t>
      </w:r>
      <w:proofErr w:type="gramEnd"/>
      <w:r>
        <w:rPr>
          <w:rFonts w:ascii="Georgia" w:hAnsi="Georgia"/>
          <w:color w:val="000000"/>
        </w:rPr>
        <w:t>, информационные, развивающие и ориентационные.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Интерпретировать — толковать, разъяснять что-либо. Адаптация — приспособление.</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Мобилизационные умения связаны с привлечением внимания учащихся и развитием у них устойчивых интересов к учению, труду и другим видам деятельности; формированием потребности в знаниях и вооружением учащихся навыками учебной работы и основами научной организации учебного труда; стимулированием актуализации знаний и жизненного опыта воспитанников в целях формирования у них активного, самостоятельного и творческого отношения к явлениям окружающей действительности;</w:t>
      </w:r>
      <w:proofErr w:type="gramEnd"/>
      <w:r>
        <w:rPr>
          <w:rFonts w:ascii="Georgia" w:hAnsi="Georgia"/>
          <w:color w:val="000000"/>
        </w:rPr>
        <w:t xml:space="preserve"> созданием специальных ситуаций для проявления воспитанниками нравственных проступков; разумным использованием методов поощрения и наказания, созданием атмосферы совместного переживания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Информационные умения. Обычно их связывают только с непосредственным изложением учебной информации, в то время как они имеют место и в способах ее получения. Это умения и навыки работы с </w:t>
      </w:r>
      <w:proofErr w:type="spellStart"/>
      <w:r>
        <w:rPr>
          <w:rFonts w:ascii="Georgia" w:hAnsi="Georgia"/>
          <w:color w:val="000000"/>
        </w:rPr>
        <w:t>печатньши</w:t>
      </w:r>
      <w:proofErr w:type="spellEnd"/>
      <w:r>
        <w:rPr>
          <w:rFonts w:ascii="Georgia" w:hAnsi="Georgia"/>
          <w:color w:val="000000"/>
        </w:rPr>
        <w:t xml:space="preserve"> источниками и библиографирования, умения добывать информацию из других источников и дидактически ее преобразовывать, т.е. умения интерпретировать и адаптировать информацию к задачам обучения и воспитания.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Дедукция — вывод по правилам логики; цепь умозаключений, звенья которой связаны отношением логического следования. Индукция — </w:t>
      </w:r>
      <w:proofErr w:type="gramStart"/>
      <w:r>
        <w:rPr>
          <w:rFonts w:ascii="Georgia" w:hAnsi="Georgia"/>
          <w:color w:val="000000"/>
        </w:rPr>
        <w:t>логическое рассуждение</w:t>
      </w:r>
      <w:proofErr w:type="gramEnd"/>
      <w:r>
        <w:rPr>
          <w:rFonts w:ascii="Georgia" w:hAnsi="Georgia"/>
          <w:color w:val="000000"/>
        </w:rPr>
        <w:t>, двигающееся от утверждений менее общего характера к утверждению более общего характера.</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lastRenderedPageBreak/>
        <w:t>На этапе непосредственного общения с воспитанниками информационные умения проявляются в способности ясно и четко излагать учебный материал, учитывая специфику предмета, уровень подготовленности учащихся, их жизненный опыт и возраст; логически правильно построить и вести конкретный рассказ, объяснение, беседу, проблемное изложение; органично сочетать использование индуктивного и дедуктивного путей изложения материала; формулировать вопросы в доступной форме, кратко, четко и выразительно;</w:t>
      </w:r>
      <w:proofErr w:type="gramEnd"/>
      <w:r>
        <w:rPr>
          <w:rFonts w:ascii="Georgia" w:hAnsi="Georgia"/>
          <w:color w:val="000000"/>
        </w:rPr>
        <w:t xml:space="preserve"> применять технические средства, электронно-вычислительную технику и средства наглядности; выражать мысль с помощью графиков, диаграмм, схем, рисунков; оперативно диагностировать характер и уровень усвоения учащимися нового материала с использованием разнообразных методов; перестраивать в случае необходимости план и ход изложения материала.</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Л.С.Выготский</w:t>
      </w:r>
      <w:proofErr w:type="spellEnd"/>
      <w:r>
        <w:rPr>
          <w:rFonts w:ascii="Georgia" w:hAnsi="Georgia"/>
          <w:color w:val="000000"/>
        </w:rPr>
        <w:t xml:space="preserve"> (1896 — 1934) -отечественный психолог; автор культурно-исторической теории развития человека; видный теоретик психологии; оказал влияние на развитие смежных с психологией наук — дефектологии, языкознания, этнографии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Развивающие умения предполагают определение "зоны ближайшего развития" (</w:t>
      </w:r>
      <w:proofErr w:type="spellStart"/>
      <w:r>
        <w:rPr>
          <w:rFonts w:ascii="Georgia" w:hAnsi="Georgia"/>
          <w:color w:val="000000"/>
        </w:rPr>
        <w:t>Л.С.Выготский</w:t>
      </w:r>
      <w:proofErr w:type="spellEnd"/>
      <w:r>
        <w:rPr>
          <w:rFonts w:ascii="Georgia" w:hAnsi="Georgia"/>
          <w:color w:val="000000"/>
        </w:rPr>
        <w:t xml:space="preserve">) отдельных учащихся, класса в целом; создание проблемных ситуаций и других условий для развития познавательных процессов, чувств и воли воспитанников; </w:t>
      </w:r>
      <w:proofErr w:type="gramStart"/>
      <w:r>
        <w:rPr>
          <w:rFonts w:ascii="Georgia" w:hAnsi="Georgia"/>
          <w:color w:val="000000"/>
        </w:rPr>
        <w:t>стимулирование познавательной самостоятельности и творческого мышления, потребности в установлении логических (частного к общему, вида к роду, посылки к следствию, конкретного к абстрактному) и функциональных (причины — следствия, цели — средства, качества — количества, действия — результата) отношений; формирование и постановку вопросов, требующих применения усвоенных ранее знаний; создание условий для развития индивидуальных особенностей, осуществление в этих целях индивидуального подхода к учащимся.</w:t>
      </w:r>
      <w:proofErr w:type="gramEnd"/>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Ориентационные умения направлены на формирование морально-ценностных установок воспитанников и научного мировоззрения, привитие устойчивого интереса к учебной деятельности и науке, к производству и профессиональной деятельности, соответствующей личным склонностям и возможностям детей; организацию совместной творческой деятельности, имеющей своей целью развитие социально значимых качеств личности.</w:t>
      </w:r>
      <w:proofErr w:type="gramEnd"/>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Абстракция — один из основных процессов умственной деятельности человека, позволяющий мысленно вычленить и превратить в самостоятельный объект рассмотрения отдельные свойства, стороны или состояния предмета.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Организаторские умения учителя-воспитателя неразрывно связаны с коммуникативными, от которых зависит установление педагогически целесообразных взаимоотношений учителя с учащимися, учителями-коллегами, родителями. Так, с помощью слова педагог формирует положительную мотивацию учения учащихся, познавательную направленность и создает психологическую обстановку совместного познавательного</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поиска и совместных раздумий. С помощью слова создается психологический климат в классе, преодолеваются личностные барьеры, формируются межличностные отношения, создаются ситуации, стимулирующие самообразование и самовоспитание.</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Коммуникативные умения учителя-воспитателя структурно могут быть представлены как взаимосвязанные группы перцептивных умений, собственно умений общения (вербального) и умений и навыков педагогической техники.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Перцепция социальная (от лат.) — восприятие, понимание и оценка людьми социальных объектов (других людей, самих себя, групп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Перцептивные умения. Обращение к работам </w:t>
      </w:r>
      <w:proofErr w:type="spellStart"/>
      <w:r>
        <w:rPr>
          <w:rFonts w:ascii="Georgia" w:hAnsi="Georgia"/>
          <w:color w:val="000000"/>
        </w:rPr>
        <w:t>А.А.Бодалева</w:t>
      </w:r>
      <w:proofErr w:type="spellEnd"/>
      <w:r>
        <w:rPr>
          <w:rFonts w:ascii="Georgia" w:hAnsi="Georgia"/>
          <w:color w:val="000000"/>
        </w:rPr>
        <w:t xml:space="preserve"> и его сотрудников, в которых раскрывается проблема восприятия человека человеком, позволяет очертить круг профессионально-педагогических умений, необходимых педагогу на этапе зондирования особенностей другого субъекта общения и его расположенности к общению. Проявляясь на начальном этапе общения, они сводятся к наиболее общему умению понимать других (учащихся, учителей, родителей). А для этого необходимо</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знание</w:t>
      </w:r>
      <w:proofErr w:type="gramEnd"/>
      <w:r>
        <w:rPr>
          <w:rFonts w:ascii="Georgia" w:hAnsi="Georgia"/>
          <w:color w:val="000000"/>
        </w:rPr>
        <w:t xml:space="preserve"> прежде всего ценностных ориентацией другого человека, которые находят выражение в его идеалах, потребностях и интересах, в уровне притязаний. Необходимо также и знание имеющихся у человека представлений о себе, знание того, что человеку в самом себе нравится, что он приписывает себе, против чего возражает.</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Совокупность перцептивных умений можно представить следующим взаимосвязанным рядом:</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воспринимать и адекватно интерпретировать информацию о сигналах от партнера по общению, получаемых в ходе совместной деятельности;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глубоко проникать в личностную суть других людей; устанавливать индивидуальное своеобразие человека; на основе быстрой оценки внешних характеристик человека и манер поведения определять внутренний мир, направленность и возможные будущие действия человека;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определять, к какому типу личности и темперамента относится человек; по незначительным признакам улавливать характер переживаний, состояние человека, его причастность или непричастность к тем или иным событиям;</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находить в действиях и других проявлениях человека признаки, отличающие его от других и самого себя в сходных обстоятельствах в прошлом;</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видеть главное </w:t>
      </w:r>
      <w:proofErr w:type="gramStart"/>
      <w:r>
        <w:rPr>
          <w:rFonts w:ascii="Georgia" w:hAnsi="Georgia"/>
          <w:color w:val="000000"/>
        </w:rPr>
        <w:t>в</w:t>
      </w:r>
      <w:proofErr w:type="gramEnd"/>
      <w:r>
        <w:rPr>
          <w:rFonts w:ascii="Georgia" w:hAnsi="Georgia"/>
          <w:color w:val="000000"/>
        </w:rPr>
        <w:t xml:space="preserve"> </w:t>
      </w:r>
      <w:proofErr w:type="gramStart"/>
      <w:r>
        <w:rPr>
          <w:rFonts w:ascii="Georgia" w:hAnsi="Georgia"/>
          <w:color w:val="000000"/>
        </w:rPr>
        <w:t>другом</w:t>
      </w:r>
      <w:proofErr w:type="gramEnd"/>
      <w:r>
        <w:rPr>
          <w:rFonts w:ascii="Georgia" w:hAnsi="Georgia"/>
          <w:color w:val="000000"/>
        </w:rPr>
        <w:t xml:space="preserve"> человеке, правильно определять его отношение к социальным ценностям, учитывать в поведении людей "поправки" на воспринимающего, противостоять стереотипам восприятия другого человека (идеализация, "эффект ореола"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Данные об учащихся, полученные в результате "включения" перцептивных умений, составляют необходимую предпосылку успешности педагогического общения на всех этапах педагогического процесса.</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Тешерамеит</w:t>
      </w:r>
      <w:proofErr w:type="spellEnd"/>
      <w:r>
        <w:rPr>
          <w:rFonts w:ascii="Georgia" w:hAnsi="Georgia"/>
          <w:color w:val="000000"/>
        </w:rPr>
        <w:t xml:space="preserve"> — закономерное соотношение устойчивых индивидуальных особенностей личности, характеризующих различные стороны динамики психической деятельности.</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 xml:space="preserve">Умения педагогического общения. На этапе моделирования предстоящего общения педагог </w:t>
      </w:r>
      <w:proofErr w:type="gramStart"/>
      <w:r>
        <w:rPr>
          <w:rFonts w:ascii="Georgia" w:hAnsi="Georgia"/>
          <w:color w:val="000000"/>
        </w:rPr>
        <w:t>опирается</w:t>
      </w:r>
      <w:proofErr w:type="gramEnd"/>
      <w:r>
        <w:rPr>
          <w:rFonts w:ascii="Georgia" w:hAnsi="Georgia"/>
          <w:color w:val="000000"/>
        </w:rPr>
        <w:t xml:space="preserve"> прежде всего на свою память и воображение. Он должен мысленно восстановить особенности предыдущего общения с классом и отдельными учащимися, при этом помнить не только имена и лица воспитанников, но и их индивидуальные особенности, проявляющиеся в их реакциях и поведении. Воображение на этом этапе проявляется в умении ставить себя на место другого человека, т.е. идентифицироваться с ним, видеть окружающий мир и происходящее в нем его глазами. Этап моделирования завершается построением </w:t>
      </w:r>
      <w:proofErr w:type="spellStart"/>
      <w:r>
        <w:rPr>
          <w:rFonts w:ascii="Georgia" w:hAnsi="Georgia"/>
          <w:color w:val="000000"/>
        </w:rPr>
        <w:t>общенческой</w:t>
      </w:r>
      <w:proofErr w:type="spellEnd"/>
      <w:r>
        <w:rPr>
          <w:rFonts w:ascii="Georgia" w:hAnsi="Georgia"/>
          <w:color w:val="000000"/>
        </w:rPr>
        <w:t xml:space="preserve"> партитуры — подбором необходимого иллюстративного материала.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Организация непосредственного общения требует владения умением осуществлять коммуникативную атаку, т.е. привлекать к себе внимание. </w:t>
      </w:r>
      <w:proofErr w:type="spellStart"/>
      <w:r>
        <w:rPr>
          <w:rFonts w:ascii="Georgia" w:hAnsi="Georgia"/>
          <w:color w:val="000000"/>
        </w:rPr>
        <w:t>В.А.</w:t>
      </w:r>
      <w:proofErr w:type="gramStart"/>
      <w:r>
        <w:rPr>
          <w:rFonts w:ascii="Georgia" w:hAnsi="Georgia"/>
          <w:color w:val="000000"/>
        </w:rPr>
        <w:t>Кан</w:t>
      </w:r>
      <w:proofErr w:type="spellEnd"/>
      <w:r>
        <w:rPr>
          <w:rFonts w:ascii="Georgia" w:hAnsi="Georgia"/>
          <w:color w:val="000000"/>
        </w:rPr>
        <w:t>-Калик</w:t>
      </w:r>
      <w:proofErr w:type="gramEnd"/>
      <w:r>
        <w:rPr>
          <w:rFonts w:ascii="Georgia" w:hAnsi="Georgia"/>
          <w:color w:val="000000"/>
        </w:rPr>
        <w:t xml:space="preserve"> описывает четыре способа привлечения внимания другого субъекта общения: речевой вариант (вербальное обращение к учащимся); пауза с активным внутренним общением (требованием внимания); двигательно-знаковый вариант (развешивание таблиц, наглядных пособий, запись на доске и т.п.); смешанный вариант, включающий в себя элементы трех предыдущих.</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Идентификация — в психологии познавательных процессов — узнавание, установление тождественности какого-либо объекта.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На этом этапе необходимы также умения устанавливать психологический конта</w:t>
      </w:r>
      <w:proofErr w:type="gramStart"/>
      <w:r>
        <w:rPr>
          <w:rFonts w:ascii="Georgia" w:hAnsi="Georgia"/>
          <w:color w:val="000000"/>
        </w:rPr>
        <w:t>кт с кл</w:t>
      </w:r>
      <w:proofErr w:type="gramEnd"/>
      <w:r>
        <w:rPr>
          <w:rFonts w:ascii="Georgia" w:hAnsi="Georgia"/>
          <w:color w:val="000000"/>
        </w:rPr>
        <w:t>ассом, способствующий передаче информации и ее восприятию учащимися; создавать обстановку коллективного поиска, совместной творческой деятельности; вызывать настроенность воспитанников на общение с педагогом и его предметом преподавания.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Управление общением в педагогическом процессе изначально предполагает умение органично и последовательно действовать в публичной обстановке (умение общаться на людях); организовывать совместную с учащимися творческую деятельность; целенаправленно поддерживать общение введением элементов беседы, риторических вопросов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Успешное управление педагогическим общением требует умений распределять внимание и поддерживать его устойчивость;</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выбирать по отношению к классу и отдельным учащимся наиболее подходящий способ поведения и обращения, который бы обеспечивал их готовность к восприятию информации, помогал снимать психологический барьер возраста и опыта, приближал ученика к учителю; анализировать поступки воспитанников, видеть за ними мотивы, которыми они руководствуются, определять их поведение в различных ситуациях; создавать опыт эмоциональных переживаний учащихся, обеспечивать атмосферу благополучия в классе.</w:t>
      </w:r>
      <w:proofErr w:type="gramEnd"/>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Установлению обратной связи в процессе общения помогают </w:t>
      </w:r>
      <w:proofErr w:type="spellStart"/>
      <w:r>
        <w:rPr>
          <w:rFonts w:ascii="Georgia" w:hAnsi="Georgia"/>
          <w:color w:val="000000"/>
        </w:rPr>
        <w:t>эмпатийные</w:t>
      </w:r>
      <w:proofErr w:type="spellEnd"/>
      <w:r>
        <w:rPr>
          <w:rFonts w:ascii="Georgia" w:hAnsi="Georgia"/>
          <w:color w:val="000000"/>
        </w:rPr>
        <w:t xml:space="preserve"> процессы, возникающие в ходе взаимодействия педагога и воспитанников. Эмоциональная обратная связь достигается через умения по поведению учащихся, их глазам и лицам улавливать общий психологический настрой класса; чувствовать</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в процессе общения наступление момента изменения в эмоциональных состояниях учащихся; их готовность работать; своевременно видеть выключение отдельных учащихся из общей деятельности.</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Эмпатия</w:t>
      </w:r>
      <w:proofErr w:type="spellEnd"/>
      <w:r>
        <w:rPr>
          <w:rFonts w:ascii="Georgia" w:hAnsi="Georgia"/>
          <w:color w:val="000000"/>
        </w:rPr>
        <w:t xml:space="preserve"> — постижение эмоциональных состояний другого человека в форме сопереживания и сочувствия.</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Одним из средств, повышающих эффективность коммуникативного действия, является педагогическая техника, которая представляет собой совокупность умений и навыков, необходимых для педагогического стимулирования </w:t>
      </w:r>
      <w:proofErr w:type="gramStart"/>
      <w:r>
        <w:rPr>
          <w:rFonts w:ascii="Georgia" w:hAnsi="Georgia"/>
          <w:color w:val="000000"/>
        </w:rPr>
        <w:t>активности</w:t>
      </w:r>
      <w:proofErr w:type="gramEnd"/>
      <w:r>
        <w:rPr>
          <w:rFonts w:ascii="Georgia" w:hAnsi="Georgia"/>
          <w:color w:val="000000"/>
        </w:rPr>
        <w:t xml:space="preserve"> как отдельных учащихся, так и коллектива в целом: умения выбрать правильный стиль и тон в обращении с воспитанниками, управлять их вниманием, чувство темпа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Умения педагогической техники — необходимое условие овладения технологией общения. Особое место в их ряду занимает развитие речи учителя как одного из важнейших воспитательных средств. Необходимая в деятельности педагога культура речи — это владение словом, правильная дикция, правильное дыхание и правильная мимика и жестикуляция.</w:t>
      </w:r>
    </w:p>
    <w:p w:rsidR="003B2B54" w:rsidRDefault="003B2B54" w:rsidP="003B2B54">
      <w:pPr>
        <w:pStyle w:val="a3"/>
        <w:shd w:val="clear" w:color="auto" w:fill="FFFFFF"/>
        <w:spacing w:after="0" w:afterAutospacing="0"/>
        <w:ind w:firstLine="562"/>
        <w:rPr>
          <w:rFonts w:ascii="Georgia" w:hAnsi="Georgia"/>
          <w:color w:val="000000"/>
        </w:rPr>
      </w:pPr>
      <w:proofErr w:type="gramStart"/>
      <w:r>
        <w:rPr>
          <w:rFonts w:ascii="Georgia" w:hAnsi="Georgia"/>
          <w:color w:val="000000"/>
        </w:rPr>
        <w:t xml:space="preserve">Кроме названных к </w:t>
      </w:r>
      <w:proofErr w:type="spellStart"/>
      <w:r>
        <w:rPr>
          <w:rFonts w:ascii="Georgia" w:hAnsi="Georgia"/>
          <w:color w:val="000000"/>
        </w:rPr>
        <w:t>умени</w:t>
      </w:r>
      <w:proofErr w:type="spellEnd"/>
      <w:r>
        <w:rPr>
          <w:rFonts w:ascii="Georgia" w:hAnsi="Georgia"/>
          <w:color w:val="000000"/>
        </w:rPr>
        <w:t>.' м к навыкам педагогической техники необходимо отнести следующие: управлять своим телом, снимать мышечное напряжение г процессе выполнения педагогических действий; регулировать свои психические состояния;</w:t>
      </w:r>
      <w:proofErr w:type="gramEnd"/>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вызывать "по заказу" чувства удивления, радости, гнева и т.п.;</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владеть техникой интонирования для выражения разных чувств (просьбы, требования, вопроса, приказа, совета, пожелания и т.п.); располагать к себе собеседника; образно передавать информацию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Для успешного осуществления педагогической деятельности очень важно, чтобы учитель, воспитатель в совершенстве владели хотя бы одним из обширной группы прикладных умений: художественных (петь, рисовать, играть на музыкальных инструментах и др.); организаторских, овладеть </w:t>
      </w:r>
      <w:proofErr w:type="gramStart"/>
      <w:r>
        <w:rPr>
          <w:rFonts w:ascii="Georgia" w:hAnsi="Georgia"/>
          <w:color w:val="000000"/>
        </w:rPr>
        <w:t>которыми</w:t>
      </w:r>
      <w:proofErr w:type="gramEnd"/>
      <w:r>
        <w:rPr>
          <w:rFonts w:ascii="Georgia" w:hAnsi="Georgia"/>
          <w:color w:val="000000"/>
        </w:rPr>
        <w:t xml:space="preserve"> возможно практически каждому (например, массовик-затейник, тренер-общественник по одному или нескольким видам спорта, инструктор по туризму, экскурсовод, лектор-пропагандист, инструктор по сельскохозяйственному труду и труду в мастерских, руководитель кружка и др.).</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5. Профессиональная компетентность и педагогическое мастерство</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В каком соотношении находятся профессиональная компетентность и педагогическое мастерство учителя? В свое время исчерпывающий ответ на этот вопрос дал А. С. Макаренко. Отвергая утверждения о предопределенности педагогического мастерства врожденными особенностями, задатками, он показал его обусловленность уровнем профессиональной компетентности. Педагогическое мастерство, основанное на умении, на квалификации, по его мнению, это знание воспитательного процесса, умение его построить, привести в движение. Нередко же педагогическое мастерство сводят к умениям и навыкам педагогической техники, в то время как данные умения лишь один из внешне проявляющихся компонентов мастерства.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lastRenderedPageBreak/>
        <w:t>Инновационная деятельность учителя — социально-педагогический феномен, отражающий его творческий потенциал, выход за пределы нормативной деятельности.</w:t>
      </w:r>
    </w:p>
    <w:p w:rsidR="003B2B54" w:rsidRDefault="003B2B54" w:rsidP="003B2B54">
      <w:pPr>
        <w:pStyle w:val="a3"/>
        <w:shd w:val="clear" w:color="auto" w:fill="FFFFFF"/>
        <w:spacing w:after="0" w:afterAutospacing="0"/>
        <w:ind w:firstLine="562"/>
        <w:rPr>
          <w:rFonts w:ascii="Georgia" w:hAnsi="Georgia"/>
          <w:color w:val="000000"/>
        </w:rPr>
      </w:pPr>
      <w:proofErr w:type="spellStart"/>
      <w:r>
        <w:rPr>
          <w:rFonts w:ascii="Georgia" w:hAnsi="Georgia"/>
          <w:color w:val="000000"/>
        </w:rPr>
        <w:t>Акмеология</w:t>
      </w:r>
      <w:proofErr w:type="spellEnd"/>
      <w:r>
        <w:rPr>
          <w:rFonts w:ascii="Georgia" w:hAnsi="Georgia"/>
          <w:color w:val="000000"/>
        </w:rPr>
        <w:t xml:space="preserve"> — наука, исследующая закономерности и факторы достижения вершин профессионализма, творческого долголетия человека.</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 xml:space="preserve">Овладение педагогическим мастерством доступно каждому педагогу при условии целенаправленной работы над собой. Оно формируется на основе практического опыта. Но не любой опыт становится источником профессионального мастерства. Таким источником является только труд, осмысленный с точки зрения его сущности, целей и технологии деятельности. Педагогическое мастерство — это сплав личностно-деловых качеств и профессиональной компетентности учителя-воспитателя. Учителя-мастера выгодно отличает от </w:t>
      </w:r>
      <w:proofErr w:type="gramStart"/>
      <w:r>
        <w:rPr>
          <w:rFonts w:ascii="Georgia" w:hAnsi="Georgia"/>
          <w:color w:val="000000"/>
        </w:rPr>
        <w:t>других</w:t>
      </w:r>
      <w:proofErr w:type="gramEnd"/>
      <w:r>
        <w:rPr>
          <w:rFonts w:ascii="Georgia" w:hAnsi="Georgia"/>
          <w:color w:val="000000"/>
        </w:rPr>
        <w:t xml:space="preserve"> прежде всего характер конструктивной деятельности с учетом как ближних, так и дальних перспектив. Так, при разработке урока по конкретной теме мастера имеют в виду всю систему знаний ученика и тот результат, который они хотят получить через несколько лет. Многие учителя наибольшие трудности испытывают в организаторской и коммуникативной деятельности, но эти трудности как бы запрограммированы неумением предвидеть возможные затруднения и предотвратить их системой мер. Конечная цель у такого учителя обычно теряется в суматохе повседневности, поэтому проектирование осуществляется с учетом только ближайших перспектив. Итак, получается, что главная причина трудностей в осуществлении организаторской и коммуникативной деятельности — недостатки в развитии конструктивных умений, в частности прогностических. Коренным отличием в структуре знаний рядовых учителей и мастеров является постоянно совершенствующееся знание психологии детей и умелое применение методики благодаря этому знанию. В-</w:t>
      </w:r>
      <w:proofErr w:type="gramStart"/>
      <w:r>
        <w:rPr>
          <w:rFonts w:ascii="Georgia" w:hAnsi="Georgia"/>
          <w:color w:val="000000"/>
        </w:rPr>
        <w:t>А-</w:t>
      </w:r>
      <w:proofErr w:type="gramEnd"/>
      <w:r>
        <w:rPr>
          <w:rFonts w:ascii="Georgia" w:hAnsi="Georgia"/>
          <w:color w:val="000000"/>
        </w:rPr>
        <w:t xml:space="preserve"> Сухомлинский писал:</w:t>
      </w:r>
    </w:p>
    <w:p w:rsidR="003B2B54" w:rsidRDefault="003B2B54" w:rsidP="003B2B54">
      <w:pPr>
        <w:pStyle w:val="a3"/>
        <w:shd w:val="clear" w:color="auto" w:fill="FFFFFF"/>
        <w:spacing w:after="0" w:afterAutospacing="0"/>
        <w:ind w:firstLine="562"/>
        <w:rPr>
          <w:rFonts w:ascii="Georgia" w:hAnsi="Georgia"/>
          <w:color w:val="000000"/>
        </w:rPr>
      </w:pPr>
      <w:r>
        <w:rPr>
          <w:rFonts w:ascii="Georgia" w:hAnsi="Georgia"/>
          <w:color w:val="000000"/>
        </w:rPr>
        <w:t>"Не забывайте, что почва, на которой строится ваше педагогическое мастерство, — в самом ребенке, в его отношении к знаниям и к вам, учителю. Это — желание учиться, вдохновение, готовность к преодолению трудностей. Заботливо обогащайте эту почву, без нее нет школы"'.</w:t>
      </w:r>
    </w:p>
    <w:p w:rsidR="007978D5" w:rsidRDefault="007978D5">
      <w:bookmarkStart w:id="0" w:name="_GoBack"/>
      <w:bookmarkEnd w:id="0"/>
    </w:p>
    <w:sectPr w:rsidR="00797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54"/>
    <w:rsid w:val="002600FB"/>
    <w:rsid w:val="003B2B54"/>
    <w:rsid w:val="00797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B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2B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2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12</Pages>
  <Words>4763</Words>
  <Characters>27155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2022-04-07T19:18:00Z</dcterms:created>
  <dcterms:modified xsi:type="dcterms:W3CDTF">2022-04-08T02:05:00Z</dcterms:modified>
</cp:coreProperties>
</file>